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534D47" w:rsidRDefault="006943D9" w:rsidP="0087463F">
      <w:pPr>
        <w:spacing w:after="0" w:line="240" w:lineRule="auto"/>
        <w:jc w:val="both"/>
      </w:pPr>
      <w:r w:rsidRPr="001C661C">
        <w:rPr>
          <w:rFonts w:cstheme="minorHAnsi"/>
          <w:b/>
        </w:rPr>
        <w:t xml:space="preserve">Module Title: </w:t>
      </w:r>
      <w:r w:rsidR="007769F7">
        <w:t xml:space="preserve">Contextual Studies 2: </w:t>
      </w:r>
      <w:proofErr w:type="spellStart"/>
      <w:r w:rsidR="00F53AC7">
        <w:t>Songwriting</w:t>
      </w:r>
      <w:proofErr w:type="spellEnd"/>
    </w:p>
    <w:p w:rsidR="007769F7" w:rsidRPr="001C661C" w:rsidRDefault="007769F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1B61F0" w:rsidP="007769F7">
            <w:pPr>
              <w:jc w:val="both"/>
              <w:rPr>
                <w:rFonts w:cstheme="minorHAnsi"/>
              </w:rPr>
            </w:pPr>
            <w:r>
              <w:rPr>
                <w:lang w:val="fr-FR"/>
              </w:rPr>
              <w:t>HBASHR034</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6D0B63"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6D0B63"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7769F7" w:rsidP="007769F7">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F53AC7">
            <w:pPr>
              <w:rPr>
                <w:rFonts w:cstheme="minorHAnsi"/>
              </w:rPr>
            </w:pPr>
            <w:r>
              <w:rPr>
                <w:rFonts w:cstheme="minorHAnsi"/>
              </w:rPr>
              <w:t xml:space="preserve">BA (Hons) </w:t>
            </w:r>
            <w:r w:rsidR="00000FBC">
              <w:rPr>
                <w:rFonts w:cstheme="minorHAnsi"/>
              </w:rPr>
              <w:t>Music</w:t>
            </w:r>
            <w:r w:rsidR="00166854">
              <w:rPr>
                <w:rFonts w:cstheme="minorHAnsi"/>
              </w:rPr>
              <w:t xml:space="preserve"> </w:t>
            </w:r>
            <w:r w:rsidR="00000FBC">
              <w:rPr>
                <w:rFonts w:cstheme="minorHAnsi"/>
              </w:rPr>
              <w:t>(</w:t>
            </w:r>
            <w:r w:rsidR="007769F7">
              <w:rPr>
                <w:rFonts w:cstheme="minorHAnsi"/>
              </w:rPr>
              <w:t>Classical</w:t>
            </w:r>
            <w:r w:rsidR="00EE2A50">
              <w:rPr>
                <w:rFonts w:cstheme="minorHAnsi"/>
              </w:rPr>
              <w:t>)</w:t>
            </w:r>
            <w:r w:rsidR="007769F7">
              <w:rPr>
                <w:rFonts w:cstheme="minorHAnsi"/>
              </w:rPr>
              <w:t xml:space="preserve"> (Film</w:t>
            </w:r>
            <w:r w:rsidR="0024777D">
              <w:rPr>
                <w:rFonts w:cstheme="minorHAnsi"/>
              </w:rPr>
              <w:t xml:space="preserve"> Music) (Folk) (Jazz) (Popular)</w:t>
            </w:r>
            <w:r w:rsidR="00195A65">
              <w:rPr>
                <w:rFonts w:cstheme="minorHAnsi"/>
              </w:rPr>
              <w:t xml:space="preserve"> (Production)</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F53AC7" w:rsidRDefault="00F53AC7" w:rsidP="00F53AC7">
      <w:pPr>
        <w:pStyle w:val="NoSpacing"/>
        <w:rPr>
          <w:rFonts w:cs="Times New Roman"/>
          <w:color w:val="000000"/>
          <w:szCs w:val="24"/>
        </w:rPr>
      </w:pPr>
      <w:r w:rsidRPr="00903F1B">
        <w:rPr>
          <w:rFonts w:cs="Times New Roman"/>
          <w:color w:val="000000"/>
          <w:szCs w:val="24"/>
        </w:rPr>
        <w:t>The module will be divided primarily between three areas; compositional parameters, composition in context, and formalised methods of review.</w:t>
      </w:r>
      <w:r>
        <w:rPr>
          <w:rFonts w:cs="Times New Roman"/>
          <w:color w:val="000000"/>
          <w:szCs w:val="24"/>
        </w:rPr>
        <w:t xml:space="preserve"> </w:t>
      </w:r>
    </w:p>
    <w:p w:rsidR="00F53AC7" w:rsidRDefault="00F53AC7" w:rsidP="00F53AC7">
      <w:pPr>
        <w:pStyle w:val="NoSpacing"/>
        <w:rPr>
          <w:rFonts w:cs="Times New Roman"/>
          <w:color w:val="000000"/>
          <w:szCs w:val="24"/>
        </w:rPr>
      </w:pPr>
    </w:p>
    <w:p w:rsidR="00F53AC7" w:rsidRDefault="00F53AC7" w:rsidP="00F53AC7">
      <w:pPr>
        <w:pStyle w:val="NoSpacing"/>
        <w:rPr>
          <w:rFonts w:cs="Times New Roman"/>
          <w:color w:val="000000"/>
          <w:szCs w:val="24"/>
        </w:rPr>
      </w:pPr>
      <w:r w:rsidRPr="00903F1B">
        <w:rPr>
          <w:rFonts w:cs="Times New Roman"/>
          <w:color w:val="000000"/>
          <w:szCs w:val="24"/>
        </w:rPr>
        <w:t xml:space="preserve">Compositional parameters will cover aspects of form, lyric, melody and harmony. Key terms will include structural functionality and forms, repetition and variety, functional harmony, figurative language, conjunct and </w:t>
      </w:r>
      <w:proofErr w:type="spellStart"/>
      <w:r w:rsidRPr="00903F1B">
        <w:rPr>
          <w:rFonts w:cs="Times New Roman"/>
          <w:color w:val="000000"/>
          <w:szCs w:val="24"/>
        </w:rPr>
        <w:t>disjunct</w:t>
      </w:r>
      <w:proofErr w:type="spellEnd"/>
      <w:r w:rsidRPr="00903F1B">
        <w:rPr>
          <w:rFonts w:cs="Times New Roman"/>
          <w:color w:val="000000"/>
          <w:szCs w:val="24"/>
        </w:rPr>
        <w:t xml:space="preserve"> intervals, tonal stability and harmonic vocabulary. These will be taught theoretically through a mixture of scored and aural examples and students will be encouraged to start exploring these concepts within their own practice.</w:t>
      </w:r>
      <w:r>
        <w:rPr>
          <w:rFonts w:cs="Times New Roman"/>
          <w:color w:val="000000"/>
          <w:szCs w:val="24"/>
        </w:rPr>
        <w:t xml:space="preserve"> </w:t>
      </w:r>
    </w:p>
    <w:p w:rsidR="00F53AC7" w:rsidRDefault="00F53AC7" w:rsidP="00F53AC7">
      <w:pPr>
        <w:pStyle w:val="NoSpacing"/>
        <w:rPr>
          <w:rFonts w:cs="Times New Roman"/>
          <w:color w:val="000000"/>
          <w:szCs w:val="24"/>
        </w:rPr>
      </w:pPr>
    </w:p>
    <w:p w:rsidR="00F53AC7" w:rsidRPr="00903F1B" w:rsidRDefault="00F53AC7" w:rsidP="00F53AC7">
      <w:pPr>
        <w:pStyle w:val="NoSpacing"/>
        <w:rPr>
          <w:rFonts w:cs="Times New Roman"/>
          <w:color w:val="000000"/>
          <w:szCs w:val="24"/>
        </w:rPr>
      </w:pPr>
      <w:r w:rsidRPr="00903F1B">
        <w:rPr>
          <w:rFonts w:cs="Times New Roman"/>
          <w:color w:val="000000"/>
          <w:szCs w:val="24"/>
        </w:rPr>
        <w:t>Composition in context will explore a range of these parameters from diachronic and synchronic perspectives. This might include exploring varied melodic phrase lengths across time, developments and limitations in harmonic language, variety of song form across styles and time and approaches to narrative across different genres.</w:t>
      </w:r>
    </w:p>
    <w:p w:rsidR="00F53AC7" w:rsidRPr="00903F1B" w:rsidRDefault="00F53AC7" w:rsidP="00F53AC7">
      <w:pPr>
        <w:pStyle w:val="NoSpacing"/>
        <w:rPr>
          <w:rFonts w:cs="Times New Roman"/>
          <w:color w:val="000000"/>
          <w:szCs w:val="24"/>
        </w:rPr>
      </w:pPr>
    </w:p>
    <w:p w:rsidR="00F53AC7" w:rsidRDefault="00F53AC7" w:rsidP="00F53AC7">
      <w:pPr>
        <w:pStyle w:val="NoSpacing"/>
        <w:rPr>
          <w:rFonts w:cs="Times New Roman"/>
          <w:color w:val="000000"/>
          <w:szCs w:val="24"/>
        </w:rPr>
      </w:pPr>
      <w:r w:rsidRPr="00903F1B">
        <w:rPr>
          <w:rFonts w:cs="Times New Roman"/>
          <w:color w:val="000000"/>
          <w:szCs w:val="24"/>
        </w:rPr>
        <w:t>Throughout the module, students will be required to actively review their own and their peers work using a variety of different frameworks.  These may include an analysis of emotional architecture, a consideration of audience identification and relevance, structural efficiency, communicative potential and melodic call back.</w:t>
      </w:r>
    </w:p>
    <w:p w:rsidR="00195A65" w:rsidRPr="00195A65" w:rsidRDefault="00195A65" w:rsidP="00195A65">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F53AC7" w:rsidRDefault="00F53AC7" w:rsidP="00F53AC7">
      <w:pPr>
        <w:spacing w:after="0" w:line="240" w:lineRule="auto"/>
      </w:pPr>
      <w:proofErr w:type="spellStart"/>
      <w:r w:rsidRPr="004663DE">
        <w:t>Songwriting</w:t>
      </w:r>
      <w:proofErr w:type="spellEnd"/>
      <w:r w:rsidRPr="004663DE">
        <w:t xml:space="preserve"> is a specific compositional activity that is generally associated with popular music and normally involves the writing of lyrics. This module allows students from all performance and compositional disciplines to apply their skills to create a portfolio.</w:t>
      </w:r>
    </w:p>
    <w:p w:rsidR="00F53AC7" w:rsidRDefault="00F53AC7" w:rsidP="00F53AC7">
      <w:pPr>
        <w:spacing w:after="0" w:line="240" w:lineRule="auto"/>
      </w:pPr>
    </w:p>
    <w:p w:rsidR="00F53AC7" w:rsidRDefault="00F53AC7" w:rsidP="00F53AC7">
      <w:pPr>
        <w:spacing w:after="0" w:line="240" w:lineRule="auto"/>
      </w:pPr>
      <w:r>
        <w:t>The module aims to:</w:t>
      </w:r>
    </w:p>
    <w:p w:rsidR="00F53AC7" w:rsidRDefault="00F53AC7" w:rsidP="00F53AC7">
      <w:pPr>
        <w:pStyle w:val="ListParagraph"/>
        <w:numPr>
          <w:ilvl w:val="0"/>
          <w:numId w:val="4"/>
        </w:numPr>
        <w:spacing w:after="0" w:line="240" w:lineRule="auto"/>
      </w:pPr>
      <w:r w:rsidRPr="00903F1B">
        <w:t xml:space="preserve">Introduce students to the craft of </w:t>
      </w:r>
      <w:proofErr w:type="spellStart"/>
      <w:r w:rsidRPr="00903F1B">
        <w:t>songwriting</w:t>
      </w:r>
      <w:proofErr w:type="spellEnd"/>
      <w:r w:rsidRPr="00903F1B">
        <w:t xml:space="preserve"> and to develop their compositional skills in order to realise the cre</w:t>
      </w:r>
      <w:r>
        <w:t>ation of a portfolio of songs.</w:t>
      </w:r>
    </w:p>
    <w:p w:rsidR="00F53AC7" w:rsidRDefault="00F53AC7" w:rsidP="00F53AC7">
      <w:pPr>
        <w:pStyle w:val="ListParagraph"/>
        <w:numPr>
          <w:ilvl w:val="0"/>
          <w:numId w:val="4"/>
        </w:numPr>
        <w:spacing w:after="0" w:line="240" w:lineRule="auto"/>
      </w:pPr>
      <w:r w:rsidRPr="00903F1B">
        <w:t xml:space="preserve">Focus on </w:t>
      </w:r>
      <w:r>
        <w:t xml:space="preserve">the fundamental properties of </w:t>
      </w:r>
      <w:r w:rsidRPr="00903F1B">
        <w:t>song</w:t>
      </w:r>
      <w:r>
        <w:t xml:space="preserve"> writing.</w:t>
      </w:r>
    </w:p>
    <w:p w:rsidR="00F53AC7" w:rsidRDefault="00F53AC7" w:rsidP="00F53AC7">
      <w:pPr>
        <w:pStyle w:val="ListParagraph"/>
        <w:numPr>
          <w:ilvl w:val="0"/>
          <w:numId w:val="4"/>
        </w:numPr>
        <w:spacing w:after="0" w:line="240" w:lineRule="auto"/>
      </w:pPr>
      <w:r w:rsidRPr="00903F1B">
        <w:t>Engage with a mixture of scored and aural analysis in order to observe, hear and understand core compo</w:t>
      </w:r>
      <w:r>
        <w:t>sitional techniques in practice.</w:t>
      </w:r>
    </w:p>
    <w:p w:rsidR="00F53AC7" w:rsidRDefault="00F53AC7" w:rsidP="00F53AC7">
      <w:pPr>
        <w:pStyle w:val="ListParagraph"/>
        <w:numPr>
          <w:ilvl w:val="0"/>
          <w:numId w:val="4"/>
        </w:numPr>
        <w:spacing w:after="0" w:line="240" w:lineRule="auto"/>
      </w:pPr>
      <w:r w:rsidRPr="00903F1B">
        <w:t>Place equal emphasis on historical and contemporary practice pertaining to popular music composition to ensure students are aware of a range synchronic and diachronic perspectives and approaches.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F53AC7" w:rsidRDefault="00F53AC7" w:rsidP="00F53AC7">
      <w:pPr>
        <w:pStyle w:val="ListParagraph"/>
        <w:numPr>
          <w:ilvl w:val="0"/>
          <w:numId w:val="19"/>
        </w:numPr>
        <w:spacing w:after="0" w:line="240" w:lineRule="auto"/>
        <w:rPr>
          <w:rFonts w:cstheme="minorHAnsi"/>
        </w:rPr>
      </w:pPr>
      <w:r>
        <w:rPr>
          <w:rFonts w:ascii="Calibri" w:eastAsia="Times New Roman" w:hAnsi="Calibri" w:cs="Times New Roman"/>
          <w:color w:val="000000"/>
        </w:rPr>
        <w:t>Compose music that combines specialised and systematic musical knowledge with creative flair and imagination.</w:t>
      </w:r>
      <w:r w:rsidR="000A58BE" w:rsidRPr="00EE2A50">
        <w:rPr>
          <w:rFonts w:cstheme="minorHAnsi"/>
        </w:rPr>
        <w:t xml:space="preserve"> </w:t>
      </w:r>
    </w:p>
    <w:p w:rsidR="006D0B63" w:rsidRPr="00F53AC7" w:rsidRDefault="00F53AC7" w:rsidP="00F53AC7">
      <w:pPr>
        <w:pStyle w:val="ListParagraph"/>
        <w:numPr>
          <w:ilvl w:val="0"/>
          <w:numId w:val="19"/>
        </w:numPr>
        <w:spacing w:after="0" w:line="240" w:lineRule="auto"/>
        <w:rPr>
          <w:rFonts w:cstheme="minorHAnsi"/>
        </w:rPr>
      </w:pPr>
      <w:r>
        <w:t>Compose music that demonstrates a secure technical command of and influence in chosen compositional idiom showing critical awareness of the deployment of compositional parameters.</w:t>
      </w:r>
    </w:p>
    <w:p w:rsidR="00F53AC7" w:rsidRPr="00F53AC7" w:rsidRDefault="00F53AC7" w:rsidP="00B15E9C">
      <w:pPr>
        <w:pStyle w:val="ListParagraph"/>
        <w:numPr>
          <w:ilvl w:val="0"/>
          <w:numId w:val="19"/>
        </w:numPr>
        <w:spacing w:after="0" w:line="240" w:lineRule="auto"/>
        <w:rPr>
          <w:rFonts w:cstheme="minorHAnsi"/>
        </w:rPr>
      </w:pPr>
      <w:r>
        <w:rPr>
          <w:rFonts w:ascii="Calibri" w:eastAsia="Times New Roman" w:hAnsi="Calibri" w:cs="Times New Roman"/>
          <w:color w:val="000000"/>
        </w:rPr>
        <w:t>Generate ideas through research and analysis.</w:t>
      </w:r>
    </w:p>
    <w:p w:rsidR="006D0B63" w:rsidRPr="00F53AC7" w:rsidRDefault="00F53AC7" w:rsidP="00B15E9C">
      <w:pPr>
        <w:pStyle w:val="ListParagraph"/>
        <w:numPr>
          <w:ilvl w:val="0"/>
          <w:numId w:val="19"/>
        </w:numPr>
        <w:spacing w:after="0" w:line="240" w:lineRule="auto"/>
        <w:rPr>
          <w:rFonts w:cstheme="minorHAnsi"/>
        </w:rPr>
      </w:pPr>
      <w:r>
        <w:rPr>
          <w:rFonts w:ascii="Calibri" w:eastAsia="Times New Roman" w:hAnsi="Calibri" w:cs="Times New Roman"/>
          <w:color w:val="000000"/>
        </w:rPr>
        <w:lastRenderedPageBreak/>
        <w:t>Apply significant judgement in a broad range of musical contexts, supported by detailed analytical application of harmonic, melodic, rhythmic and social concepts, of key repertoire within its context of style, production and reception.</w:t>
      </w:r>
    </w:p>
    <w:p w:rsidR="005C5760" w:rsidRPr="005C5760" w:rsidRDefault="005C5760" w:rsidP="005C576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F53AC7" w:rsidRDefault="00F53AC7" w:rsidP="00F53AC7">
      <w:pPr>
        <w:spacing w:after="0" w:line="240" w:lineRule="auto"/>
      </w:pPr>
      <w:r w:rsidRPr="00550A46">
        <w:t>The module will b</w:t>
      </w:r>
      <w:r>
        <w:t>e delivered through sessions</w:t>
      </w:r>
      <w:r w:rsidRPr="00550A46">
        <w:t xml:space="preserve"> that combine </w:t>
      </w:r>
      <w:r w:rsidRPr="00B12826">
        <w:rPr>
          <w:b/>
        </w:rPr>
        <w:t xml:space="preserve">lecture </w:t>
      </w:r>
      <w:r w:rsidRPr="00550A46">
        <w:t xml:space="preserve">and </w:t>
      </w:r>
      <w:r w:rsidRPr="00B12826">
        <w:rPr>
          <w:b/>
        </w:rPr>
        <w:t>seminar</w:t>
      </w:r>
      <w:r w:rsidRPr="00550A46">
        <w:t xml:space="preserve"> delivery. </w:t>
      </w:r>
    </w:p>
    <w:p w:rsidR="00F53AC7" w:rsidRDefault="00F53AC7" w:rsidP="00F53AC7">
      <w:pPr>
        <w:spacing w:after="0" w:line="240" w:lineRule="auto"/>
      </w:pPr>
    </w:p>
    <w:p w:rsidR="00F53AC7" w:rsidRDefault="00F53AC7" w:rsidP="00F53AC7">
      <w:pPr>
        <w:spacing w:after="0" w:line="240" w:lineRule="auto"/>
      </w:pPr>
      <w:r>
        <w:rPr>
          <w:b/>
        </w:rPr>
        <w:t>Lectures</w:t>
      </w:r>
      <w:r>
        <w:t xml:space="preserve">. </w:t>
      </w:r>
      <w:r w:rsidRPr="00550A46">
        <w:t>Key concepts and theories will be introduced thro</w:t>
      </w:r>
      <w:r>
        <w:t>ugh formal taught presentations. T</w:t>
      </w:r>
      <w:r w:rsidRPr="00550A46">
        <w:t>aught content and tasks should lead towards an enhanced understanding of the area and an ability for individual research during private study time to aid the development of coursework</w:t>
      </w:r>
      <w:r>
        <w:t>.</w:t>
      </w:r>
    </w:p>
    <w:p w:rsidR="00F53AC7" w:rsidRDefault="00F53AC7" w:rsidP="00F53AC7">
      <w:pPr>
        <w:spacing w:after="0" w:line="240" w:lineRule="auto"/>
      </w:pPr>
    </w:p>
    <w:p w:rsidR="00F53AC7" w:rsidRDefault="00F53AC7" w:rsidP="00F53AC7">
      <w:pPr>
        <w:spacing w:after="0" w:line="240" w:lineRule="auto"/>
      </w:pPr>
      <w:r>
        <w:rPr>
          <w:b/>
        </w:rPr>
        <w:t>Seminars</w:t>
      </w:r>
      <w:r>
        <w:t xml:space="preserve">. </w:t>
      </w:r>
      <w:r w:rsidRPr="00550A46">
        <w:t>Students will take part in a range of discussions, analyses and group exercises to enhance their understanding of</w:t>
      </w:r>
      <w:r>
        <w:t xml:space="preserve"> </w:t>
      </w:r>
      <w:r w:rsidRPr="00550A46">
        <w:t>each area</w:t>
      </w:r>
      <w:r>
        <w:t xml:space="preserve">. </w:t>
      </w:r>
      <w:r w:rsidRPr="00550A46">
        <w:t>Students will also be encouraged to share their unfolding ideas in sessions, and to learn from the development of each other’s research.</w:t>
      </w:r>
    </w:p>
    <w:p w:rsidR="0024777D" w:rsidRPr="00713854" w:rsidRDefault="0024777D"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769F7"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6D0B63" w:rsidP="0087463F">
            <w:pPr>
              <w:jc w:val="both"/>
              <w:rPr>
                <w:rFonts w:cstheme="minorHAnsi"/>
                <w:b/>
              </w:rPr>
            </w:pPr>
            <w:r>
              <w:rPr>
                <w:rFonts w:cstheme="minorHAnsi"/>
              </w:rPr>
              <w:t>1</w:t>
            </w:r>
            <w:r w:rsidR="007769F7">
              <w:rPr>
                <w:rFonts w:cstheme="minorHAnsi"/>
              </w:rPr>
              <w:t>7</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D0B63"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6D0B63" w:rsidRDefault="006D0B63" w:rsidP="00A269B4">
      <w:pPr>
        <w:spacing w:after="0" w:line="240" w:lineRule="auto"/>
        <w:rPr>
          <w:rFonts w:cstheme="minorHAnsi"/>
          <w:b/>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F53AC7" w:rsidRDefault="00F53AC7" w:rsidP="00F53AC7">
      <w:pPr>
        <w:spacing w:after="0" w:line="240" w:lineRule="auto"/>
      </w:pPr>
      <w:r w:rsidRPr="00903F1B">
        <w:t>Students will receive regular formative feedback, which will be delivered in seminars.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C54BEC" w:rsidP="005C5760">
            <w:pPr>
              <w:pStyle w:val="NoSpacing"/>
            </w:pPr>
            <w:r>
              <w:t>Coursework: 1 song and written analysis</w:t>
            </w:r>
          </w:p>
        </w:tc>
        <w:tc>
          <w:tcPr>
            <w:tcW w:w="2570" w:type="dxa"/>
            <w:vAlign w:val="center"/>
          </w:tcPr>
          <w:p w:rsidR="00713854" w:rsidRPr="001C661C" w:rsidRDefault="00C54BEC" w:rsidP="00CD21A3">
            <w:pPr>
              <w:jc w:val="center"/>
              <w:rPr>
                <w:rFonts w:cstheme="minorHAnsi"/>
              </w:rPr>
            </w:pPr>
            <w:r>
              <w:rPr>
                <w:rFonts w:cstheme="minorHAnsi"/>
              </w:rPr>
              <w:t>3-4 minutes and 1000 words</w:t>
            </w:r>
          </w:p>
        </w:tc>
        <w:tc>
          <w:tcPr>
            <w:tcW w:w="2375" w:type="dxa"/>
            <w:vAlign w:val="center"/>
          </w:tcPr>
          <w:p w:rsidR="00713854" w:rsidRPr="001C661C" w:rsidRDefault="0024777D" w:rsidP="00CB0A08">
            <w:pPr>
              <w:jc w:val="center"/>
              <w:rPr>
                <w:rFonts w:cstheme="minorHAnsi"/>
              </w:rPr>
            </w:pPr>
            <w:r>
              <w:rPr>
                <w:rFonts w:cstheme="minorHAnsi"/>
              </w:rPr>
              <w:t>50%</w:t>
            </w:r>
          </w:p>
        </w:tc>
        <w:tc>
          <w:tcPr>
            <w:tcW w:w="2514" w:type="dxa"/>
            <w:vAlign w:val="center"/>
          </w:tcPr>
          <w:p w:rsidR="00713854" w:rsidRPr="001C661C" w:rsidRDefault="005C5760" w:rsidP="00713854">
            <w:pPr>
              <w:jc w:val="center"/>
              <w:rPr>
                <w:rFonts w:cstheme="minorHAnsi"/>
              </w:rPr>
            </w:pPr>
            <w:r>
              <w:rPr>
                <w:rFonts w:cstheme="minorHAnsi"/>
              </w:rPr>
              <w:t>1, 2, 3</w:t>
            </w:r>
            <w:r w:rsidR="00F53AC7">
              <w:rPr>
                <w:rFonts w:cstheme="minorHAnsi"/>
              </w:rPr>
              <w:t>, 4</w:t>
            </w:r>
          </w:p>
        </w:tc>
      </w:tr>
      <w:tr w:rsidR="00713854" w:rsidRPr="001C661C" w:rsidTr="00973F76">
        <w:tc>
          <w:tcPr>
            <w:tcW w:w="2997" w:type="dxa"/>
            <w:vAlign w:val="center"/>
          </w:tcPr>
          <w:p w:rsidR="00713854" w:rsidRDefault="00C54BEC" w:rsidP="00C54BEC">
            <w:r>
              <w:t xml:space="preserve">Coursework:  2-song recorded portfolio </w:t>
            </w:r>
          </w:p>
        </w:tc>
        <w:tc>
          <w:tcPr>
            <w:tcW w:w="2570" w:type="dxa"/>
            <w:vAlign w:val="center"/>
          </w:tcPr>
          <w:p w:rsidR="00713854" w:rsidRPr="001C661C" w:rsidRDefault="00F53AC7" w:rsidP="00713854">
            <w:pPr>
              <w:jc w:val="center"/>
              <w:rPr>
                <w:rFonts w:cstheme="minorHAnsi"/>
              </w:rPr>
            </w:pPr>
            <w:r>
              <w:rPr>
                <w:rFonts w:cstheme="minorHAnsi"/>
              </w:rPr>
              <w:t>5-8 minutes</w:t>
            </w:r>
          </w:p>
        </w:tc>
        <w:tc>
          <w:tcPr>
            <w:tcW w:w="2375" w:type="dxa"/>
            <w:vAlign w:val="center"/>
          </w:tcPr>
          <w:p w:rsidR="00713854" w:rsidRPr="001C661C" w:rsidRDefault="0024777D" w:rsidP="00713854">
            <w:pPr>
              <w:jc w:val="center"/>
              <w:rPr>
                <w:rFonts w:cstheme="minorHAnsi"/>
              </w:rPr>
            </w:pPr>
            <w:r>
              <w:rPr>
                <w:rFonts w:cstheme="minorHAnsi"/>
              </w:rPr>
              <w:t>5</w:t>
            </w:r>
            <w:r w:rsidR="00166854">
              <w:rPr>
                <w:rFonts w:cstheme="minorHAnsi"/>
              </w:rPr>
              <w:t>0%</w:t>
            </w:r>
          </w:p>
        </w:tc>
        <w:tc>
          <w:tcPr>
            <w:tcW w:w="2514" w:type="dxa"/>
            <w:vAlign w:val="center"/>
          </w:tcPr>
          <w:p w:rsidR="00713854" w:rsidRPr="001C661C" w:rsidRDefault="00F53AC7" w:rsidP="00713854">
            <w:pPr>
              <w:jc w:val="center"/>
              <w:rPr>
                <w:rFonts w:cstheme="minorHAnsi"/>
              </w:rPr>
            </w:pPr>
            <w:r>
              <w:rPr>
                <w:rFonts w:cstheme="minorHAnsi"/>
              </w:rPr>
              <w:t>1, 2, 3, 4</w:t>
            </w:r>
          </w:p>
        </w:tc>
      </w:tr>
    </w:tbl>
    <w:p w:rsidR="00F53AC7" w:rsidRPr="00F53AC7" w:rsidRDefault="00F53AC7" w:rsidP="00F53AC7">
      <w:pPr>
        <w:spacing w:after="0" w:line="240" w:lineRule="auto"/>
        <w:rPr>
          <w:sz w:val="20"/>
          <w:szCs w:val="20"/>
        </w:rPr>
      </w:pPr>
      <w:r w:rsidRPr="00F53AC7">
        <w:rPr>
          <w:rFonts w:cstheme="minorHAnsi"/>
          <w:sz w:val="20"/>
          <w:szCs w:val="20"/>
        </w:rPr>
        <w:t>*</w:t>
      </w:r>
      <w:r w:rsidRPr="00F53AC7">
        <w:rPr>
          <w:sz w:val="20"/>
          <w:szCs w:val="20"/>
        </w:rPr>
        <w:t>Recordings submitted need to be of an appropriate standard for demo submission.</w:t>
      </w:r>
    </w:p>
    <w:p w:rsidR="00F53AC7" w:rsidRPr="001C661C" w:rsidRDefault="00F53AC7"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F53AC7" w:rsidRPr="001C661C" w:rsidTr="00973F76">
        <w:tc>
          <w:tcPr>
            <w:tcW w:w="2997" w:type="dxa"/>
            <w:vAlign w:val="center"/>
          </w:tcPr>
          <w:p w:rsidR="00F53AC7" w:rsidRDefault="00C54BEC" w:rsidP="00C54BEC">
            <w:pPr>
              <w:pStyle w:val="NoSpacing"/>
            </w:pPr>
            <w:r>
              <w:t>Coursework: 1 song and written analysis</w:t>
            </w:r>
          </w:p>
        </w:tc>
        <w:tc>
          <w:tcPr>
            <w:tcW w:w="2570" w:type="dxa"/>
            <w:vAlign w:val="center"/>
          </w:tcPr>
          <w:p w:rsidR="00F53AC7" w:rsidRPr="001C661C" w:rsidRDefault="00C54BEC" w:rsidP="00F53AC7">
            <w:pPr>
              <w:jc w:val="center"/>
              <w:rPr>
                <w:rFonts w:cstheme="minorHAnsi"/>
              </w:rPr>
            </w:pPr>
            <w:r>
              <w:rPr>
                <w:rFonts w:cstheme="minorHAnsi"/>
              </w:rPr>
              <w:t>3-4 minutes and 1000 words</w:t>
            </w:r>
          </w:p>
        </w:tc>
        <w:tc>
          <w:tcPr>
            <w:tcW w:w="2375" w:type="dxa"/>
            <w:vAlign w:val="center"/>
          </w:tcPr>
          <w:p w:rsidR="00F53AC7" w:rsidRPr="001C661C" w:rsidRDefault="00F53AC7" w:rsidP="00F53AC7">
            <w:pPr>
              <w:jc w:val="center"/>
              <w:rPr>
                <w:rFonts w:cstheme="minorHAnsi"/>
              </w:rPr>
            </w:pPr>
            <w:r>
              <w:rPr>
                <w:rFonts w:cstheme="minorHAnsi"/>
              </w:rPr>
              <w:t>50%</w:t>
            </w:r>
          </w:p>
        </w:tc>
        <w:tc>
          <w:tcPr>
            <w:tcW w:w="2514" w:type="dxa"/>
            <w:vAlign w:val="center"/>
          </w:tcPr>
          <w:p w:rsidR="00F53AC7" w:rsidRPr="001C661C" w:rsidRDefault="00F53AC7" w:rsidP="00F53AC7">
            <w:pPr>
              <w:jc w:val="center"/>
              <w:rPr>
                <w:rFonts w:cstheme="minorHAnsi"/>
              </w:rPr>
            </w:pPr>
            <w:r>
              <w:rPr>
                <w:rFonts w:cstheme="minorHAnsi"/>
              </w:rPr>
              <w:t>1, 2, 3, 4</w:t>
            </w:r>
          </w:p>
        </w:tc>
      </w:tr>
      <w:tr w:rsidR="00F53AC7" w:rsidRPr="001C661C" w:rsidTr="00973F76">
        <w:tc>
          <w:tcPr>
            <w:tcW w:w="2997" w:type="dxa"/>
            <w:vAlign w:val="center"/>
          </w:tcPr>
          <w:p w:rsidR="00F53AC7" w:rsidRDefault="00C54BEC" w:rsidP="00F53AC7">
            <w:r>
              <w:t>Coursework: 2-song recorded portfolio</w:t>
            </w:r>
          </w:p>
        </w:tc>
        <w:tc>
          <w:tcPr>
            <w:tcW w:w="2570" w:type="dxa"/>
            <w:vAlign w:val="center"/>
          </w:tcPr>
          <w:p w:rsidR="00F53AC7" w:rsidRPr="001C661C" w:rsidRDefault="00F53AC7" w:rsidP="00F53AC7">
            <w:pPr>
              <w:jc w:val="center"/>
              <w:rPr>
                <w:rFonts w:cstheme="minorHAnsi"/>
              </w:rPr>
            </w:pPr>
            <w:bookmarkStart w:id="0" w:name="_GoBack"/>
            <w:r>
              <w:rPr>
                <w:rFonts w:cstheme="minorHAnsi"/>
              </w:rPr>
              <w:t>5-8 minutes</w:t>
            </w:r>
            <w:bookmarkEnd w:id="0"/>
          </w:p>
        </w:tc>
        <w:tc>
          <w:tcPr>
            <w:tcW w:w="2375" w:type="dxa"/>
            <w:vAlign w:val="center"/>
          </w:tcPr>
          <w:p w:rsidR="00F53AC7" w:rsidRPr="001C661C" w:rsidRDefault="00F53AC7" w:rsidP="00F53AC7">
            <w:pPr>
              <w:jc w:val="center"/>
              <w:rPr>
                <w:rFonts w:cstheme="minorHAnsi"/>
              </w:rPr>
            </w:pPr>
            <w:r>
              <w:rPr>
                <w:rFonts w:cstheme="minorHAnsi"/>
              </w:rPr>
              <w:t>50%</w:t>
            </w:r>
          </w:p>
        </w:tc>
        <w:tc>
          <w:tcPr>
            <w:tcW w:w="2514" w:type="dxa"/>
            <w:vAlign w:val="center"/>
          </w:tcPr>
          <w:p w:rsidR="00F53AC7" w:rsidRPr="001C661C" w:rsidRDefault="00F53AC7" w:rsidP="00F53AC7">
            <w:pPr>
              <w:jc w:val="center"/>
              <w:rPr>
                <w:rFonts w:cstheme="minorHAnsi"/>
              </w:rPr>
            </w:pPr>
            <w:r>
              <w:rPr>
                <w:rFonts w:cstheme="minorHAnsi"/>
              </w:rPr>
              <w:t>1, 2, 3, 4</w:t>
            </w:r>
          </w:p>
        </w:tc>
      </w:tr>
    </w:tbl>
    <w:p w:rsidR="00F246DD" w:rsidRPr="00BA2A15" w:rsidRDefault="00F246DD" w:rsidP="00F246DD">
      <w:pPr>
        <w:spacing w:after="0" w:line="240" w:lineRule="auto"/>
        <w:rPr>
          <w:b/>
          <w:bCs/>
          <w:sz w:val="20"/>
          <w:szCs w:val="20"/>
        </w:rPr>
      </w:pPr>
      <w:r w:rsidRPr="00BA2A15">
        <w:rPr>
          <w:rFonts w:cstheme="minorHAnsi"/>
          <w:sz w:val="20"/>
          <w:szCs w:val="20"/>
        </w:rPr>
        <w:t>*</w:t>
      </w:r>
      <w:r w:rsidR="00F53AC7" w:rsidRPr="00F53AC7">
        <w:rPr>
          <w:sz w:val="20"/>
          <w:szCs w:val="20"/>
        </w:rPr>
        <w:t>Recordings submitted need to be of an appropriate standard for demo submission.</w:t>
      </w:r>
    </w:p>
    <w:p w:rsidR="00F246DD" w:rsidRPr="00195A65" w:rsidRDefault="00F246DD"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F246DD" w:rsidP="00F955D7">
      <w:pPr>
        <w:spacing w:after="0" w:line="240" w:lineRule="auto"/>
        <w:rPr>
          <w:rFonts w:cstheme="minorHAnsi"/>
          <w:u w:val="single"/>
        </w:rPr>
      </w:pPr>
      <w:r>
        <w:rPr>
          <w:rFonts w:cstheme="minorHAnsi"/>
          <w:u w:val="single"/>
        </w:rPr>
        <w:t>Recommended</w:t>
      </w:r>
      <w:r w:rsidR="00EE2A50">
        <w:rPr>
          <w:rFonts w:cstheme="minorHAnsi"/>
          <w:u w:val="single"/>
        </w:rPr>
        <w:t>:</w:t>
      </w:r>
    </w:p>
    <w:p w:rsidR="00F53AC7" w:rsidRDefault="00F53AC7" w:rsidP="00F53AC7">
      <w:pPr>
        <w:pStyle w:val="ListParagraph"/>
        <w:numPr>
          <w:ilvl w:val="0"/>
          <w:numId w:val="24"/>
        </w:numPr>
        <w:tabs>
          <w:tab w:val="left" w:pos="6750"/>
        </w:tabs>
        <w:spacing w:after="0" w:line="240" w:lineRule="auto"/>
      </w:pPr>
      <w:r>
        <w:t>Pattison, P. (1995) Writing Better Lyrics. New York Writers Digest.</w:t>
      </w:r>
      <w:r>
        <w:tab/>
      </w:r>
    </w:p>
    <w:p w:rsidR="00F53AC7" w:rsidRDefault="00F53AC7" w:rsidP="00F53AC7">
      <w:pPr>
        <w:pStyle w:val="ListParagraph"/>
        <w:numPr>
          <w:ilvl w:val="0"/>
          <w:numId w:val="24"/>
        </w:numPr>
        <w:tabs>
          <w:tab w:val="left" w:pos="6750"/>
        </w:tabs>
        <w:spacing w:after="0" w:line="240" w:lineRule="auto"/>
      </w:pPr>
      <w:proofErr w:type="spellStart"/>
      <w:r>
        <w:t>Perricone</w:t>
      </w:r>
      <w:proofErr w:type="spellEnd"/>
      <w:r>
        <w:t xml:space="preserve">, J. (2000) Melody in </w:t>
      </w:r>
      <w:proofErr w:type="spellStart"/>
      <w:r>
        <w:t>Songwriting</w:t>
      </w:r>
      <w:proofErr w:type="spellEnd"/>
      <w:r>
        <w:t xml:space="preserve">: Tools &amp; Techniques. Boston: </w:t>
      </w:r>
      <w:proofErr w:type="spellStart"/>
      <w:r>
        <w:t>Berklee</w:t>
      </w:r>
      <w:proofErr w:type="spellEnd"/>
      <w:r>
        <w:t>.</w:t>
      </w:r>
    </w:p>
    <w:p w:rsidR="00F53AC7" w:rsidRDefault="00F53AC7" w:rsidP="00F53AC7">
      <w:pPr>
        <w:pStyle w:val="ListParagraph"/>
        <w:numPr>
          <w:ilvl w:val="0"/>
          <w:numId w:val="24"/>
        </w:numPr>
        <w:tabs>
          <w:tab w:val="left" w:pos="6750"/>
        </w:tabs>
        <w:spacing w:after="0" w:line="240" w:lineRule="auto"/>
      </w:pPr>
      <w:proofErr w:type="spellStart"/>
      <w:r>
        <w:t>Rooksby</w:t>
      </w:r>
      <w:proofErr w:type="spellEnd"/>
      <w:r>
        <w:t>, R. (2000) How to write songs on guitar. London: Balafon.</w:t>
      </w:r>
    </w:p>
    <w:p w:rsidR="00F53AC7" w:rsidRDefault="00F53AC7" w:rsidP="00F53AC7">
      <w:pPr>
        <w:pStyle w:val="ListParagraph"/>
        <w:numPr>
          <w:ilvl w:val="0"/>
          <w:numId w:val="24"/>
        </w:numPr>
        <w:tabs>
          <w:tab w:val="left" w:pos="6750"/>
        </w:tabs>
        <w:spacing w:after="0" w:line="240" w:lineRule="auto"/>
      </w:pPr>
      <w:proofErr w:type="spellStart"/>
      <w:r>
        <w:t>Zollo</w:t>
      </w:r>
      <w:proofErr w:type="spellEnd"/>
      <w:r>
        <w:t xml:space="preserve">, P. (2003) Songwriters on </w:t>
      </w:r>
      <w:proofErr w:type="spellStart"/>
      <w:r>
        <w:t>songwriting</w:t>
      </w:r>
      <w:proofErr w:type="spellEnd"/>
      <w:r>
        <w:t>. Da Capo.</w:t>
      </w:r>
    </w:p>
    <w:p w:rsidR="005C5760" w:rsidRPr="00F246DD" w:rsidRDefault="00F53AC7" w:rsidP="00F53AC7">
      <w:pPr>
        <w:pStyle w:val="ListParagraph"/>
        <w:numPr>
          <w:ilvl w:val="0"/>
          <w:numId w:val="24"/>
        </w:numPr>
        <w:tabs>
          <w:tab w:val="left" w:pos="6750"/>
        </w:tabs>
        <w:spacing w:after="0" w:line="240" w:lineRule="auto"/>
      </w:pPr>
      <w:r>
        <w:t>Cope, D. (2009) Righting Wrongs in Writing Songs. Da Capo Press.</w:t>
      </w:r>
    </w:p>
    <w:sectPr w:rsidR="005C5760" w:rsidRPr="00F246DD"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693A3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19488F">
    <w:pPr>
      <w:pStyle w:val="Header"/>
    </w:pPr>
    <w:r>
      <w:rPr>
        <w:noProof/>
        <w:lang w:eastAsia="en-GB"/>
      </w:rPr>
      <w:drawing>
        <wp:anchor distT="0" distB="0" distL="114300" distR="114300" simplePos="0" relativeHeight="251660288" behindDoc="0" locked="0" layoutInCell="1" allowOverlap="1" wp14:anchorId="018144FF" wp14:editId="574098CB">
          <wp:simplePos x="0" y="0"/>
          <wp:positionH relativeFrom="margin">
            <wp:posOffset>88900</wp:posOffset>
          </wp:positionH>
          <wp:positionV relativeFrom="paragraph">
            <wp:posOffset>30480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5232400</wp:posOffset>
          </wp:positionH>
          <wp:positionV relativeFrom="paragraph">
            <wp:posOffset>-220980</wp:posOffset>
          </wp:positionV>
          <wp:extent cx="1457960" cy="8763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960" cy="876300"/>
                  </a:xfrm>
                  <a:prstGeom prst="rect">
                    <a:avLst/>
                  </a:prstGeom>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471FE"/>
    <w:multiLevelType w:val="hybridMultilevel"/>
    <w:tmpl w:val="C70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4735"/>
    <w:multiLevelType w:val="hybridMultilevel"/>
    <w:tmpl w:val="E3F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C7558"/>
    <w:multiLevelType w:val="hybridMultilevel"/>
    <w:tmpl w:val="F72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02C18"/>
    <w:multiLevelType w:val="hybridMultilevel"/>
    <w:tmpl w:val="B7E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43B86"/>
    <w:multiLevelType w:val="hybridMultilevel"/>
    <w:tmpl w:val="8578B3D4"/>
    <w:lvl w:ilvl="0" w:tplc="A776EA1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5E26CDB"/>
    <w:multiLevelType w:val="hybridMultilevel"/>
    <w:tmpl w:val="A79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7"/>
  </w:num>
  <w:num w:numId="5">
    <w:abstractNumId w:val="21"/>
  </w:num>
  <w:num w:numId="6">
    <w:abstractNumId w:val="16"/>
  </w:num>
  <w:num w:numId="7">
    <w:abstractNumId w:val="27"/>
  </w:num>
  <w:num w:numId="8">
    <w:abstractNumId w:val="25"/>
  </w:num>
  <w:num w:numId="9">
    <w:abstractNumId w:val="28"/>
  </w:num>
  <w:num w:numId="10">
    <w:abstractNumId w:val="23"/>
  </w:num>
  <w:num w:numId="11">
    <w:abstractNumId w:val="26"/>
  </w:num>
  <w:num w:numId="12">
    <w:abstractNumId w:val="5"/>
  </w:num>
  <w:num w:numId="13">
    <w:abstractNumId w:val="17"/>
  </w:num>
  <w:num w:numId="14">
    <w:abstractNumId w:val="10"/>
  </w:num>
  <w:num w:numId="15">
    <w:abstractNumId w:val="22"/>
  </w:num>
  <w:num w:numId="16">
    <w:abstractNumId w:val="8"/>
  </w:num>
  <w:num w:numId="17">
    <w:abstractNumId w:val="12"/>
  </w:num>
  <w:num w:numId="18">
    <w:abstractNumId w:val="0"/>
  </w:num>
  <w:num w:numId="19">
    <w:abstractNumId w:val="15"/>
  </w:num>
  <w:num w:numId="20">
    <w:abstractNumId w:val="3"/>
  </w:num>
  <w:num w:numId="21">
    <w:abstractNumId w:val="14"/>
  </w:num>
  <w:num w:numId="22">
    <w:abstractNumId w:val="20"/>
  </w:num>
  <w:num w:numId="23">
    <w:abstractNumId w:val="13"/>
  </w:num>
  <w:num w:numId="24">
    <w:abstractNumId w:val="1"/>
  </w:num>
  <w:num w:numId="25">
    <w:abstractNumId w:val="4"/>
  </w:num>
  <w:num w:numId="26">
    <w:abstractNumId w:val="24"/>
  </w:num>
  <w:num w:numId="27">
    <w:abstractNumId w:val="2"/>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0FBC"/>
    <w:rsid w:val="0000291B"/>
    <w:rsid w:val="000111F3"/>
    <w:rsid w:val="00053E97"/>
    <w:rsid w:val="00085F8B"/>
    <w:rsid w:val="000A4BD5"/>
    <w:rsid w:val="000A58BE"/>
    <w:rsid w:val="000A5D80"/>
    <w:rsid w:val="000B2598"/>
    <w:rsid w:val="00166854"/>
    <w:rsid w:val="0019488F"/>
    <w:rsid w:val="00195A65"/>
    <w:rsid w:val="001B58BC"/>
    <w:rsid w:val="001B61F0"/>
    <w:rsid w:val="001C661C"/>
    <w:rsid w:val="0024777D"/>
    <w:rsid w:val="00287607"/>
    <w:rsid w:val="00301B07"/>
    <w:rsid w:val="003663DD"/>
    <w:rsid w:val="00366821"/>
    <w:rsid w:val="003A7418"/>
    <w:rsid w:val="00425F09"/>
    <w:rsid w:val="00436D1C"/>
    <w:rsid w:val="00460004"/>
    <w:rsid w:val="004A247D"/>
    <w:rsid w:val="004A73FB"/>
    <w:rsid w:val="004A74D4"/>
    <w:rsid w:val="004E1E51"/>
    <w:rsid w:val="004F4A6B"/>
    <w:rsid w:val="00534D47"/>
    <w:rsid w:val="00545359"/>
    <w:rsid w:val="005C5760"/>
    <w:rsid w:val="005F52A8"/>
    <w:rsid w:val="00623815"/>
    <w:rsid w:val="00662B17"/>
    <w:rsid w:val="00693A3A"/>
    <w:rsid w:val="006943D9"/>
    <w:rsid w:val="006D0B63"/>
    <w:rsid w:val="00713854"/>
    <w:rsid w:val="00727093"/>
    <w:rsid w:val="007769F7"/>
    <w:rsid w:val="007F1B4A"/>
    <w:rsid w:val="0087463F"/>
    <w:rsid w:val="00896703"/>
    <w:rsid w:val="008A2ACE"/>
    <w:rsid w:val="00940BAB"/>
    <w:rsid w:val="00966B12"/>
    <w:rsid w:val="00973F76"/>
    <w:rsid w:val="009D12F0"/>
    <w:rsid w:val="00A12CD1"/>
    <w:rsid w:val="00A269B4"/>
    <w:rsid w:val="00AA1235"/>
    <w:rsid w:val="00B20B91"/>
    <w:rsid w:val="00B34D68"/>
    <w:rsid w:val="00B53773"/>
    <w:rsid w:val="00BA2A15"/>
    <w:rsid w:val="00C07387"/>
    <w:rsid w:val="00C22386"/>
    <w:rsid w:val="00C54BEC"/>
    <w:rsid w:val="00C63599"/>
    <w:rsid w:val="00C9068D"/>
    <w:rsid w:val="00C90D93"/>
    <w:rsid w:val="00CB0A08"/>
    <w:rsid w:val="00CD21A3"/>
    <w:rsid w:val="00CE0279"/>
    <w:rsid w:val="00D016E2"/>
    <w:rsid w:val="00D35C71"/>
    <w:rsid w:val="00D40518"/>
    <w:rsid w:val="00D82C9D"/>
    <w:rsid w:val="00D97C8C"/>
    <w:rsid w:val="00DA29B6"/>
    <w:rsid w:val="00DD43C8"/>
    <w:rsid w:val="00E20379"/>
    <w:rsid w:val="00E77496"/>
    <w:rsid w:val="00E826C4"/>
    <w:rsid w:val="00EA2F19"/>
    <w:rsid w:val="00ED5540"/>
    <w:rsid w:val="00EE2A50"/>
    <w:rsid w:val="00EF5DBA"/>
    <w:rsid w:val="00F246DD"/>
    <w:rsid w:val="00F53AC7"/>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A26D3F"/>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uiPriority w:val="1"/>
    <w:qFormat/>
    <w:rsid w:val="0024777D"/>
    <w:pPr>
      <w:spacing w:after="0" w:line="240" w:lineRule="auto"/>
    </w:pPr>
    <w:rPr>
      <w:rFonts w:eastAsiaTheme="minorEastAsia"/>
      <w:lang w:eastAsia="zh-CN"/>
    </w:rPr>
  </w:style>
  <w:style w:type="character" w:customStyle="1" w:styleId="a-size-large">
    <w:name w:val="a-size-large"/>
    <w:basedOn w:val="DefaultParagraphFont"/>
    <w:rsid w:val="0019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CS2 Songwriting</vt:lpstr>
    </vt:vector>
  </TitlesOfParts>
  <Company>Leeds College Of Music</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 Songwriting</dc:title>
  <dc:creator>LCoM User</dc:creator>
  <cp:lastModifiedBy>Stephenson, Caroline</cp:lastModifiedBy>
  <cp:revision>5</cp:revision>
  <cp:lastPrinted>2019-02-05T09:46:00Z</cp:lastPrinted>
  <dcterms:created xsi:type="dcterms:W3CDTF">2021-04-28T11:47:00Z</dcterms:created>
  <dcterms:modified xsi:type="dcterms:W3CDTF">2021-04-28T11:50:00Z</dcterms:modified>
</cp:coreProperties>
</file>